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67859" w:rsidRPr="00814DB5" w14:paraId="27ABCD35" w14:textId="77777777" w:rsidTr="00CC077C">
        <w:tc>
          <w:tcPr>
            <w:tcW w:w="9351" w:type="dxa"/>
          </w:tcPr>
          <w:p w14:paraId="2622FF60" w14:textId="77777777" w:rsidR="00F67859" w:rsidRPr="00814DB5" w:rsidRDefault="00F67859" w:rsidP="00CC077C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F67859" w:rsidRPr="00814DB5" w14:paraId="42C26EF7" w14:textId="77777777" w:rsidTr="00CC077C">
        <w:tc>
          <w:tcPr>
            <w:tcW w:w="9351" w:type="dxa"/>
          </w:tcPr>
          <w:p w14:paraId="04EC411A" w14:textId="77777777" w:rsidR="00F67859" w:rsidRPr="00604E37" w:rsidRDefault="00F67859" w:rsidP="00CC077C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3DF1E728" wp14:editId="043DBE94">
                  <wp:simplePos x="0" y="0"/>
                  <wp:positionH relativeFrom="column">
                    <wp:posOffset>3494405</wp:posOffset>
                  </wp:positionH>
                  <wp:positionV relativeFrom="paragraph">
                    <wp:posOffset>0</wp:posOffset>
                  </wp:positionV>
                  <wp:extent cx="2371090" cy="1062355"/>
                  <wp:effectExtent l="0" t="0" r="0" b="4445"/>
                  <wp:wrapThrough wrapText="bothSides">
                    <wp:wrapPolygon edited="0">
                      <wp:start x="0" y="0"/>
                      <wp:lineTo x="0" y="21303"/>
                      <wp:lineTo x="21345" y="21303"/>
                      <wp:lineTo x="21345" y="0"/>
                      <wp:lineTo x="0" y="0"/>
                    </wp:wrapPolygon>
                  </wp:wrapThrough>
                  <wp:docPr id="1744613719" name="Bildobjekt 1" descr="En bild som visar utomhus, himmel, hus, fry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613719" name="Bildobjekt 1" descr="En bild som visar utomhus, himmel, hus, fryse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t>Sundsvall</w:t>
            </w:r>
          </w:p>
          <w:p w14:paraId="768A2390" w14:textId="77777777" w:rsidR="00F67859" w:rsidRPr="00E57830" w:rsidRDefault="00F67859" w:rsidP="00CC077C">
            <w:pPr>
              <w:rPr>
                <w:b/>
                <w:bCs/>
                <w:noProof/>
                <w:sz w:val="22"/>
                <w:szCs w:val="22"/>
              </w:rPr>
            </w:pPr>
            <w:r w:rsidRPr="00E5783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E57830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2C833018" w14:textId="77777777" w:rsidR="00F67859" w:rsidRPr="005C0436" w:rsidRDefault="00F67859" w:rsidP="00CC077C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5C043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Parkgatan 3</w:t>
            </w:r>
          </w:p>
          <w:p w14:paraId="3FD8C809" w14:textId="77777777" w:rsidR="00F67859" w:rsidRPr="0065725C" w:rsidRDefault="00F67859" w:rsidP="00CC077C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r w:rsidRPr="0065725C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852 29 Sundsvall</w:t>
            </w:r>
          </w:p>
          <w:p w14:paraId="7A7EC766" w14:textId="77777777" w:rsidR="00F67859" w:rsidRPr="00E57830" w:rsidRDefault="00F67859" w:rsidP="00CC077C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E5783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en-US"/>
              </w:rPr>
              <w:t xml:space="preserve">Post: </w:t>
            </w:r>
          </w:p>
          <w:p w14:paraId="6CB494DB" w14:textId="77777777" w:rsidR="00F67859" w:rsidRPr="00E57830" w:rsidRDefault="00F67859" w:rsidP="00CC077C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 wp14:anchorId="4FC4ED76" wp14:editId="50D69C76">
                  <wp:simplePos x="0" y="0"/>
                  <wp:positionH relativeFrom="column">
                    <wp:posOffset>3499485</wp:posOffset>
                  </wp:positionH>
                  <wp:positionV relativeFrom="paragraph">
                    <wp:posOffset>147320</wp:posOffset>
                  </wp:positionV>
                  <wp:extent cx="2366645" cy="1059180"/>
                  <wp:effectExtent l="0" t="0" r="0" b="7620"/>
                  <wp:wrapThrough wrapText="bothSides">
                    <wp:wrapPolygon edited="0">
                      <wp:start x="0" y="0"/>
                      <wp:lineTo x="0" y="21367"/>
                      <wp:lineTo x="21386" y="21367"/>
                      <wp:lineTo x="21386" y="0"/>
                      <wp:lineTo x="0" y="0"/>
                    </wp:wrapPolygon>
                  </wp:wrapThrough>
                  <wp:docPr id="1805879975" name="Bildobjekt 2" descr="En bild som visar himmel, utomhus, snö, hj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879975" name="Bildobjekt 2" descr="En bild som visar himmel, utomhus, snö, hju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E57830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E57830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Rail AB</w:t>
            </w:r>
          </w:p>
          <w:p w14:paraId="66BF78B0" w14:textId="77777777" w:rsidR="00F67859" w:rsidRPr="00E57830" w:rsidRDefault="00F67859" w:rsidP="00CC077C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E57830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Parkgatan</w:t>
            </w:r>
            <w:proofErr w:type="spellEnd"/>
            <w:r w:rsidRPr="00E57830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3</w:t>
            </w:r>
          </w:p>
          <w:p w14:paraId="5A85DDC4" w14:textId="77777777" w:rsidR="00F67859" w:rsidRPr="005C0436" w:rsidRDefault="00F67859" w:rsidP="00CC077C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C043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852 29 Sundsvall</w:t>
            </w:r>
          </w:p>
          <w:p w14:paraId="5C997C45" w14:textId="77777777" w:rsidR="00F67859" w:rsidRDefault="00F67859" w:rsidP="00CC077C">
            <w:pPr>
              <w:tabs>
                <w:tab w:val="left" w:pos="7234"/>
              </w:tabs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07415BA1" w14:textId="77777777" w:rsidR="00F67859" w:rsidRPr="00585AAE" w:rsidRDefault="00F67859" w:rsidP="00CC077C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5725C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Telefon:</w:t>
            </w:r>
            <w:r w:rsidRPr="00585A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073-866 63 28</w:t>
            </w:r>
          </w:p>
          <w:p w14:paraId="7164ECED" w14:textId="77777777" w:rsidR="00F67859" w:rsidRPr="00814DB5" w:rsidRDefault="00F67859" w:rsidP="00CC077C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F67859" w:rsidRPr="00814DB5" w14:paraId="4D791F57" w14:textId="77777777" w:rsidTr="00CC077C">
              <w:tc>
                <w:tcPr>
                  <w:tcW w:w="4179" w:type="dxa"/>
                  <w:gridSpan w:val="2"/>
                </w:tcPr>
                <w:p w14:paraId="47E23E34" w14:textId="77777777" w:rsidR="00F67859" w:rsidRPr="00A8150D" w:rsidRDefault="00F67859" w:rsidP="00CC077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F67859" w:rsidRPr="00814DB5" w14:paraId="09BE8A70" w14:textId="77777777" w:rsidTr="00CC077C">
              <w:tc>
                <w:tcPr>
                  <w:tcW w:w="2089" w:type="dxa"/>
                </w:tcPr>
                <w:p w14:paraId="3AB42D43" w14:textId="77777777" w:rsidR="00F67859" w:rsidRPr="00585AAE" w:rsidRDefault="00F67859" w:rsidP="00CC077C">
                  <w:pPr>
                    <w:rPr>
                      <w:sz w:val="22"/>
                      <w:szCs w:val="22"/>
                    </w:rPr>
                  </w:pPr>
                  <w:r w:rsidRPr="00585AAE">
                    <w:rPr>
                      <w:sz w:val="22"/>
                      <w:szCs w:val="22"/>
                    </w:rPr>
                    <w:t xml:space="preserve">Måndag - Fredag:          </w:t>
                  </w:r>
                </w:p>
              </w:tc>
              <w:tc>
                <w:tcPr>
                  <w:tcW w:w="2090" w:type="dxa"/>
                </w:tcPr>
                <w:p w14:paraId="2D394952" w14:textId="77777777" w:rsidR="00F67859" w:rsidRPr="00585AAE" w:rsidRDefault="00F67859" w:rsidP="00CC077C">
                  <w:pPr>
                    <w:rPr>
                      <w:sz w:val="22"/>
                      <w:szCs w:val="22"/>
                    </w:rPr>
                  </w:pPr>
                  <w:r w:rsidRPr="00585AAE">
                    <w:rPr>
                      <w:sz w:val="22"/>
                      <w:szCs w:val="22"/>
                    </w:rPr>
                    <w:t>07:00-15:30</w:t>
                  </w:r>
                </w:p>
              </w:tc>
            </w:tr>
            <w:tr w:rsidR="00F67859" w:rsidRPr="00814DB5" w14:paraId="52350D2E" w14:textId="77777777" w:rsidTr="00CC077C">
              <w:tc>
                <w:tcPr>
                  <w:tcW w:w="2089" w:type="dxa"/>
                </w:tcPr>
                <w:p w14:paraId="6DD18E47" w14:textId="77777777" w:rsidR="00F67859" w:rsidRPr="00585AAE" w:rsidRDefault="00F67859" w:rsidP="00CC077C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585AAE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090" w:type="dxa"/>
                </w:tcPr>
                <w:p w14:paraId="1B4C1E59" w14:textId="77777777" w:rsidR="00F67859" w:rsidRPr="00585AAE" w:rsidRDefault="00F67859" w:rsidP="00CC077C">
                  <w:pPr>
                    <w:rPr>
                      <w:sz w:val="22"/>
                      <w:szCs w:val="22"/>
                    </w:rPr>
                  </w:pPr>
                  <w:r w:rsidRPr="00585AAE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  <w:tr w:rsidR="00F67859" w:rsidRPr="00814DB5" w14:paraId="35077221" w14:textId="77777777" w:rsidTr="00CC077C">
              <w:tc>
                <w:tcPr>
                  <w:tcW w:w="2089" w:type="dxa"/>
                </w:tcPr>
                <w:p w14:paraId="5847772D" w14:textId="77777777" w:rsidR="00F67859" w:rsidRPr="00585AAE" w:rsidRDefault="00F67859" w:rsidP="00CC077C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585AAE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090" w:type="dxa"/>
                </w:tcPr>
                <w:p w14:paraId="48B3CE8A" w14:textId="77777777" w:rsidR="00F67859" w:rsidRPr="00585AAE" w:rsidRDefault="00F67859" w:rsidP="00CC077C">
                  <w:pPr>
                    <w:rPr>
                      <w:sz w:val="22"/>
                      <w:szCs w:val="22"/>
                    </w:rPr>
                  </w:pPr>
                  <w:r w:rsidRPr="00585AAE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79B22856" w14:textId="77777777" w:rsidR="00F67859" w:rsidRPr="00814DB5" w:rsidRDefault="00F67859" w:rsidP="00CC077C">
            <w:pPr>
              <w:rPr>
                <w:sz w:val="22"/>
                <w:szCs w:val="22"/>
              </w:rPr>
            </w:pPr>
          </w:p>
        </w:tc>
      </w:tr>
      <w:tr w:rsidR="00F67859" w:rsidRPr="00814DB5" w14:paraId="0F61BBA9" w14:textId="77777777" w:rsidTr="00CC077C">
        <w:tc>
          <w:tcPr>
            <w:tcW w:w="9351" w:type="dxa"/>
          </w:tcPr>
          <w:p w14:paraId="3827E029" w14:textId="77777777" w:rsidR="00F67859" w:rsidRPr="00814DB5" w:rsidRDefault="00F67859" w:rsidP="00CC077C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6CCF43FB" w14:textId="77777777" w:rsidR="00F67859" w:rsidRPr="00814DB5" w:rsidRDefault="00F67859" w:rsidP="00CC077C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666FF223" w14:textId="77777777" w:rsidR="00F67859" w:rsidRPr="00814DB5" w:rsidRDefault="00F67859" w:rsidP="00CC077C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6FA90F97" w14:textId="77777777" w:rsidR="00F67859" w:rsidRPr="00814DB5" w:rsidRDefault="00F67859" w:rsidP="00CC077C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43C7FCC1" w14:textId="77777777" w:rsidR="00F67859" w:rsidRPr="00814DB5" w:rsidRDefault="00F67859" w:rsidP="00CC077C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6A385D57" w14:textId="77777777" w:rsidR="00F67859" w:rsidRPr="0065725C" w:rsidRDefault="00F67859" w:rsidP="00CC077C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3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</w:tc>
      </w:tr>
      <w:tr w:rsidR="00F67859" w:rsidRPr="00814DB5" w14:paraId="5AB9142F" w14:textId="77777777" w:rsidTr="00CC077C">
        <w:tc>
          <w:tcPr>
            <w:tcW w:w="9351" w:type="dxa"/>
          </w:tcPr>
          <w:p w14:paraId="3368E8D5" w14:textId="77777777" w:rsidR="00F67859" w:rsidRPr="00814DB5" w:rsidRDefault="00F67859" w:rsidP="00CC077C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F67859" w:rsidRPr="00814DB5" w14:paraId="343EBDAD" w14:textId="77777777" w:rsidTr="00CC077C">
        <w:trPr>
          <w:trHeight w:val="162"/>
        </w:trPr>
        <w:tc>
          <w:tcPr>
            <w:tcW w:w="9351" w:type="dxa"/>
          </w:tcPr>
          <w:p w14:paraId="094842FE" w14:textId="77777777" w:rsidR="00F67859" w:rsidRPr="00814DB5" w:rsidRDefault="00F67859" w:rsidP="00CC077C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proofErr w:type="spellStart"/>
            <w:r>
              <w:rPr>
                <w:sz w:val="22"/>
                <w:szCs w:val="22"/>
              </w:rPr>
              <w:t>Skifu</w:t>
            </w:r>
            <w:proofErr w:type="spellEnd"/>
            <w:r>
              <w:rPr>
                <w:sz w:val="22"/>
                <w:szCs w:val="22"/>
              </w:rPr>
              <w:t>:</w:t>
            </w:r>
            <w:r w:rsidRPr="001803A9">
              <w:t xml:space="preserve"> </w:t>
            </w:r>
            <w:hyperlink r:id="rId14" w:history="1">
              <w:r w:rsidRPr="005C3376">
                <w:rPr>
                  <w:rStyle w:val="Hyperlnk"/>
                </w:rPr>
                <w:t>Infrastrukturförvaltning | SKIFU – Fastigheter i Sundsvall</w:t>
              </w:r>
            </w:hyperlink>
          </w:p>
        </w:tc>
      </w:tr>
      <w:tr w:rsidR="00F67859" w:rsidRPr="00814DB5" w14:paraId="1127DEBD" w14:textId="77777777" w:rsidTr="00CC077C">
        <w:tc>
          <w:tcPr>
            <w:tcW w:w="9351" w:type="dxa"/>
          </w:tcPr>
          <w:p w14:paraId="65FF608D" w14:textId="77777777" w:rsidR="00F67859" w:rsidRPr="00814DB5" w:rsidRDefault="00F67859" w:rsidP="00CC077C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F67859" w:rsidRPr="00814DB5" w14:paraId="557A4D1A" w14:textId="77777777" w:rsidTr="00CC077C">
        <w:tc>
          <w:tcPr>
            <w:tcW w:w="9351" w:type="dxa"/>
          </w:tcPr>
          <w:p w14:paraId="4198A026" w14:textId="77777777" w:rsidR="00F67859" w:rsidRPr="00814DB5" w:rsidRDefault="00F67859" w:rsidP="00CC077C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1744A115" w14:textId="77777777" w:rsidR="00F67859" w:rsidRDefault="00F67859" w:rsidP="00F67859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 erbjuder: </w:t>
            </w:r>
          </w:p>
          <w:p w14:paraId="3EE45CD9" w14:textId="77777777" w:rsidR="00F67859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Bärgning och röjning med mobila enheter </w:t>
            </w:r>
          </w:p>
          <w:p w14:paraId="59CACFD7" w14:textId="77777777" w:rsidR="00F67859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Bromsprov </w:t>
            </w:r>
          </w:p>
          <w:p w14:paraId="5494513B" w14:textId="77777777" w:rsidR="00F67859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Växling med Z65 och Z18</w:t>
            </w:r>
          </w:p>
          <w:p w14:paraId="58FD3460" w14:textId="77777777" w:rsidR="00F67859" w:rsidRPr="005C0436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Underhåll på </w:t>
            </w:r>
            <w:r w:rsidRPr="005C0436">
              <w:rPr>
                <w:rFonts w:ascii="Arial" w:hAnsi="Arial" w:cs="Arial"/>
                <w:sz w:val="22"/>
                <w:szCs w:val="22"/>
              </w:rPr>
              <w:t>el</w:t>
            </w:r>
            <w:r>
              <w:rPr>
                <w:rFonts w:ascii="Arial" w:hAnsi="Arial" w:cs="Arial"/>
                <w:sz w:val="22"/>
                <w:szCs w:val="22"/>
              </w:rPr>
              <w:t xml:space="preserve">lok (RC, RD,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och </w:t>
            </w:r>
            <w:r w:rsidRPr="005C0436">
              <w:rPr>
                <w:rFonts w:ascii="Arial" w:hAnsi="Arial" w:cs="Arial"/>
                <w:sz w:val="22"/>
                <w:szCs w:val="22"/>
              </w:rPr>
              <w:t>diesellok</w:t>
            </w:r>
            <w:r>
              <w:rPr>
                <w:rFonts w:ascii="Arial" w:hAnsi="Arial" w:cs="Arial"/>
                <w:sz w:val="22"/>
                <w:szCs w:val="22"/>
              </w:rPr>
              <w:t xml:space="preserve"> (TD, Z65, Z70)</w:t>
            </w:r>
          </w:p>
          <w:p w14:paraId="04CF2EF4" w14:textId="77777777" w:rsidR="00F67859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Underhåll av arbetsfordon</w:t>
            </w:r>
          </w:p>
          <w:p w14:paraId="1B490595" w14:textId="77777777" w:rsidR="00F67859" w:rsidRPr="005C0436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5C0436">
              <w:rPr>
                <w:rFonts w:ascii="Arial" w:hAnsi="Arial" w:cs="Arial"/>
                <w:sz w:val="22"/>
                <w:szCs w:val="22"/>
              </w:rPr>
              <w:t>julbyten/bromsundersökning på godsvagnar utanför verkstad</w:t>
            </w:r>
            <w:r>
              <w:rPr>
                <w:rFonts w:ascii="Arial" w:hAnsi="Arial" w:cs="Arial"/>
                <w:sz w:val="22"/>
                <w:szCs w:val="22"/>
              </w:rPr>
              <w:t xml:space="preserve"> med mobil enhet </w:t>
            </w:r>
          </w:p>
          <w:p w14:paraId="5B67EEC8" w14:textId="77777777" w:rsidR="00F67859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0436">
              <w:rPr>
                <w:rFonts w:ascii="Arial" w:hAnsi="Arial" w:cs="Arial"/>
                <w:sz w:val="22"/>
                <w:szCs w:val="22"/>
              </w:rPr>
              <w:t>vetsreparationer</w:t>
            </w:r>
            <w:r>
              <w:rPr>
                <w:rFonts w:ascii="Arial" w:hAnsi="Arial" w:cs="Arial"/>
                <w:sz w:val="22"/>
                <w:szCs w:val="22"/>
              </w:rPr>
              <w:t>, c</w:t>
            </w:r>
            <w:r w:rsidRPr="005C0436">
              <w:rPr>
                <w:rFonts w:ascii="Arial" w:hAnsi="Arial" w:cs="Arial"/>
                <w:sz w:val="22"/>
                <w:szCs w:val="22"/>
              </w:rPr>
              <w:t>ertifi</w:t>
            </w:r>
            <w:r>
              <w:rPr>
                <w:rFonts w:ascii="Arial" w:hAnsi="Arial" w:cs="Arial"/>
                <w:sz w:val="22"/>
                <w:szCs w:val="22"/>
              </w:rPr>
              <w:t>kat</w:t>
            </w:r>
            <w:r w:rsidRPr="005C04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enligt</w:t>
            </w:r>
            <w:r w:rsidRPr="005C0436">
              <w:rPr>
                <w:rFonts w:ascii="Arial" w:hAnsi="Arial" w:cs="Arial"/>
                <w:sz w:val="22"/>
                <w:szCs w:val="22"/>
              </w:rPr>
              <w:t xml:space="preserve"> ISO </w:t>
            </w:r>
            <w:proofErr w:type="gramStart"/>
            <w:r w:rsidRPr="005C0436">
              <w:rPr>
                <w:rFonts w:ascii="Arial" w:hAnsi="Arial" w:cs="Arial"/>
                <w:sz w:val="22"/>
                <w:szCs w:val="22"/>
              </w:rPr>
              <w:t>3834-2</w:t>
            </w:r>
            <w:proofErr w:type="gramEnd"/>
            <w:r w:rsidRPr="005C0436">
              <w:rPr>
                <w:rFonts w:ascii="Arial" w:hAnsi="Arial" w:cs="Arial"/>
                <w:sz w:val="22"/>
                <w:szCs w:val="22"/>
              </w:rPr>
              <w:t xml:space="preserve"> och EN 15085-2.</w:t>
            </w:r>
          </w:p>
          <w:p w14:paraId="3D405DB3" w14:textId="77777777" w:rsidR="00F67859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Ombyggnationer av järnvägsfordon</w:t>
            </w:r>
          </w:p>
          <w:p w14:paraId="69577D35" w14:textId="77777777" w:rsidR="00F67859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Fekalietömning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och vattentryckning</w:t>
            </w:r>
          </w:p>
          <w:p w14:paraId="5C6B4AA5" w14:textId="77777777" w:rsidR="00F67859" w:rsidRPr="00E57830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fekalietömning</w:t>
            </w:r>
            <w:proofErr w:type="spellEnd"/>
          </w:p>
          <w:p w14:paraId="1B1B8777" w14:textId="77777777" w:rsidR="00F67859" w:rsidRDefault="00F67859" w:rsidP="00F67859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Underhåll av gods- och personvagnar</w:t>
            </w:r>
          </w:p>
          <w:p w14:paraId="0A28ACD0" w14:textId="77777777" w:rsidR="00F67859" w:rsidRPr="005C0436" w:rsidRDefault="00F67859" w:rsidP="00CC077C">
            <w:pPr>
              <w:shd w:val="clear" w:color="auto" w:fill="FFFFFF"/>
              <w:spacing w:before="100" w:beforeAutospacing="1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859" w:rsidRPr="00814DB5" w14:paraId="47697A10" w14:textId="77777777" w:rsidTr="00CC077C">
        <w:tc>
          <w:tcPr>
            <w:tcW w:w="9351" w:type="dxa"/>
          </w:tcPr>
          <w:p w14:paraId="4FECB85C" w14:textId="77777777" w:rsidR="00F67859" w:rsidRPr="00814DB5" w:rsidRDefault="00F67859" w:rsidP="00CC077C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lastRenderedPageBreak/>
              <w:t>Möjlighet till eget tillhandahållande av järnvägsrelaterade tjänster och därmed sammanhängande villkor</w:t>
            </w:r>
          </w:p>
        </w:tc>
      </w:tr>
      <w:tr w:rsidR="00F67859" w:rsidRPr="00814DB5" w14:paraId="2AFCF8AB" w14:textId="77777777" w:rsidTr="00CC077C">
        <w:tc>
          <w:tcPr>
            <w:tcW w:w="9351" w:type="dxa"/>
          </w:tcPr>
          <w:p w14:paraId="347C8D15" w14:textId="77777777" w:rsidR="00F67859" w:rsidRPr="0065725C" w:rsidRDefault="00F67859" w:rsidP="00F6785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Ja, möjligt att hyra in sig i verkstaden för temporära åtgärder. Se nedan för bokning. </w:t>
            </w:r>
          </w:p>
          <w:p w14:paraId="293D2D3B" w14:textId="77777777" w:rsidR="00F67859" w:rsidRPr="0065725C" w:rsidRDefault="00F67859" w:rsidP="00F6785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5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</w:tc>
      </w:tr>
      <w:tr w:rsidR="00F67859" w:rsidRPr="00814DB5" w14:paraId="34AE1788" w14:textId="77777777" w:rsidTr="00CC077C">
        <w:tc>
          <w:tcPr>
            <w:tcW w:w="9351" w:type="dxa"/>
          </w:tcPr>
          <w:p w14:paraId="45DC6F7E" w14:textId="77777777" w:rsidR="00F67859" w:rsidRPr="00814DB5" w:rsidRDefault="00F67859" w:rsidP="00CC07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F67859" w:rsidRPr="00814DB5" w14:paraId="48DE74CC" w14:textId="77777777" w:rsidTr="00CC077C">
        <w:tc>
          <w:tcPr>
            <w:tcW w:w="9351" w:type="dxa"/>
          </w:tcPr>
          <w:p w14:paraId="15C97F52" w14:textId="77777777" w:rsidR="00F67859" w:rsidRPr="00027ECB" w:rsidRDefault="00F67859" w:rsidP="00F6785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6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6E262821" w14:textId="77777777" w:rsidR="00F67859" w:rsidRPr="0065725C" w:rsidRDefault="00F67859" w:rsidP="00F6785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t>Se nedan för beställning</w:t>
            </w:r>
          </w:p>
        </w:tc>
      </w:tr>
      <w:tr w:rsidR="00F67859" w:rsidRPr="00814DB5" w14:paraId="687CC216" w14:textId="77777777" w:rsidTr="00CC077C">
        <w:tc>
          <w:tcPr>
            <w:tcW w:w="9351" w:type="dxa"/>
          </w:tcPr>
          <w:p w14:paraId="193384DD" w14:textId="77777777" w:rsidR="00F67859" w:rsidRPr="00814DB5" w:rsidRDefault="00F67859" w:rsidP="00CC07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F67859" w:rsidRPr="00814DB5" w14:paraId="3DCF8556" w14:textId="77777777" w:rsidTr="00CC077C">
        <w:tc>
          <w:tcPr>
            <w:tcW w:w="9351" w:type="dxa"/>
          </w:tcPr>
          <w:p w14:paraId="152EC1DA" w14:textId="77777777" w:rsidR="00F67859" w:rsidRPr="00814DB5" w:rsidRDefault="00F67859" w:rsidP="00CC077C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proofErr w:type="spellStart"/>
            <w:r>
              <w:rPr>
                <w:sz w:val="22"/>
                <w:szCs w:val="22"/>
              </w:rPr>
              <w:t>Skifu</w:t>
            </w:r>
            <w:proofErr w:type="spellEnd"/>
            <w:r>
              <w:rPr>
                <w:sz w:val="22"/>
                <w:szCs w:val="22"/>
              </w:rPr>
              <w:t>:</w:t>
            </w:r>
            <w:r w:rsidRPr="001803A9">
              <w:t xml:space="preserve"> </w:t>
            </w:r>
            <w:hyperlink r:id="rId17" w:history="1">
              <w:r w:rsidRPr="005C3376">
                <w:rPr>
                  <w:rStyle w:val="Hyperlnk"/>
                </w:rPr>
                <w:t>Infrastrukturförvaltning | SKIFU – Fastigheter i Sundsvall</w:t>
              </w:r>
            </w:hyperlink>
          </w:p>
        </w:tc>
      </w:tr>
      <w:tr w:rsidR="00F67859" w:rsidRPr="00814DB5" w14:paraId="3ED9FED1" w14:textId="77777777" w:rsidTr="00CC077C">
        <w:tc>
          <w:tcPr>
            <w:tcW w:w="9351" w:type="dxa"/>
          </w:tcPr>
          <w:p w14:paraId="5D3B1679" w14:textId="77777777" w:rsidR="00F67859" w:rsidRPr="00814DB5" w:rsidRDefault="00F67859" w:rsidP="00CC07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F67859" w:rsidRPr="00814DB5" w14:paraId="7D01E0FC" w14:textId="77777777" w:rsidTr="00CC077C">
        <w:tc>
          <w:tcPr>
            <w:tcW w:w="9351" w:type="dxa"/>
          </w:tcPr>
          <w:p w14:paraId="4C11701E" w14:textId="77777777" w:rsidR="00F67859" w:rsidRPr="00585AAE" w:rsidRDefault="00F67859" w:rsidP="00CC077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 w:rsidRPr="00585AAE">
              <w:rPr>
                <w:rFonts w:ascii="Arial" w:hAnsi="Arial" w:cs="Arial"/>
                <w:sz w:val="22"/>
                <w:szCs w:val="22"/>
              </w:rPr>
              <w:t xml:space="preserve">Beställning av </w:t>
            </w:r>
            <w:r>
              <w:rPr>
                <w:rFonts w:ascii="Arial" w:hAnsi="Arial" w:cs="Arial"/>
                <w:sz w:val="22"/>
                <w:szCs w:val="22"/>
              </w:rPr>
              <w:t>tjänster:</w:t>
            </w:r>
          </w:p>
          <w:p w14:paraId="540700B8" w14:textId="77777777" w:rsidR="00F67859" w:rsidRPr="00585AAE" w:rsidRDefault="00F67859" w:rsidP="00CC077C">
            <w:pPr>
              <w:rPr>
                <w:sz w:val="22"/>
                <w:szCs w:val="22"/>
              </w:rPr>
            </w:pPr>
            <w:r w:rsidRPr="00894FC2">
              <w:rPr>
                <w:rFonts w:ascii="Arial" w:hAnsi="Arial" w:cs="Arial"/>
                <w:sz w:val="22"/>
                <w:szCs w:val="22"/>
              </w:rPr>
              <w:t>E-post</w:t>
            </w:r>
            <w:r w:rsidRPr="00894FC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hyperlink r:id="rId18" w:history="1">
              <w:r w:rsidRPr="00B8639A">
                <w:rPr>
                  <w:rStyle w:val="Hyperlnk"/>
                  <w:sz w:val="22"/>
                  <w:szCs w:val="22"/>
                </w:rPr>
                <w:t>wagon.sundsvall@euromaint.com</w:t>
              </w:r>
            </w:hyperlink>
            <w:r>
              <w:rPr>
                <w:sz w:val="22"/>
                <w:szCs w:val="22"/>
              </w:rPr>
              <w:t xml:space="preserve"> – för underhåll av godsvagnar</w:t>
            </w:r>
            <w:r w:rsidRPr="00585AAE">
              <w:rPr>
                <w:sz w:val="22"/>
                <w:szCs w:val="22"/>
              </w:rPr>
              <w:t xml:space="preserve"> </w:t>
            </w:r>
          </w:p>
          <w:p w14:paraId="2BB37A2C" w14:textId="77777777" w:rsidR="00F67859" w:rsidRDefault="00F67859" w:rsidP="00CC077C">
            <w:pPr>
              <w:rPr>
                <w:sz w:val="22"/>
                <w:szCs w:val="22"/>
              </w:rPr>
            </w:pPr>
            <w:r>
              <w:tab/>
            </w:r>
            <w:hyperlink r:id="rId19" w:history="1">
              <w:r w:rsidRPr="00B8639A">
                <w:rPr>
                  <w:rStyle w:val="Hyperlnk"/>
                  <w:sz w:val="22"/>
                  <w:szCs w:val="22"/>
                </w:rPr>
                <w:t>workshop.sundsvall@euromaint.com</w:t>
              </w:r>
            </w:hyperlink>
            <w:r w:rsidRPr="00585A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585AAE">
              <w:rPr>
                <w:sz w:val="22"/>
                <w:szCs w:val="22"/>
              </w:rPr>
              <w:t xml:space="preserve"> för</w:t>
            </w:r>
            <w:r>
              <w:rPr>
                <w:sz w:val="22"/>
                <w:szCs w:val="22"/>
              </w:rPr>
              <w:t xml:space="preserve"> underhåll av lok- och arbetsmaskiner </w:t>
            </w:r>
          </w:p>
          <w:p w14:paraId="1F62AFF8" w14:textId="77777777" w:rsidR="00F67859" w:rsidRDefault="00F67859" w:rsidP="00CC077C">
            <w:pPr>
              <w:rPr>
                <w:rFonts w:ascii="Arial" w:hAnsi="Arial" w:cs="Arial"/>
              </w:rPr>
            </w:pPr>
            <w:r w:rsidRPr="00585AAE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</w:rPr>
              <w:t xml:space="preserve"> </w:t>
            </w:r>
          </w:p>
          <w:p w14:paraId="28058999" w14:textId="77777777" w:rsidR="00F67859" w:rsidRDefault="00F67859" w:rsidP="00F67859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85A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073-866 63 28</w:t>
            </w:r>
          </w:p>
          <w:p w14:paraId="777C7783" w14:textId="77777777" w:rsidR="00F67859" w:rsidRPr="00585AAE" w:rsidRDefault="00F67859" w:rsidP="00F67859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b-NO" w:eastAsia="sv-SE"/>
              </w:rPr>
            </w:pPr>
            <w:r w:rsidRPr="00585A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070-180 24 01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67859" w:rsidRPr="00814DB5" w14:paraId="2E2BD116" w14:textId="77777777" w:rsidTr="00CC077C">
        <w:tc>
          <w:tcPr>
            <w:tcW w:w="9351" w:type="dxa"/>
          </w:tcPr>
          <w:p w14:paraId="4C212240" w14:textId="77777777" w:rsidR="00F67859" w:rsidRPr="00814DB5" w:rsidRDefault="00F67859" w:rsidP="00CC07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F67859" w:rsidRPr="00814DB5" w14:paraId="45A2C5E3" w14:textId="77777777" w:rsidTr="00CC077C">
        <w:tc>
          <w:tcPr>
            <w:tcW w:w="9351" w:type="dxa"/>
          </w:tcPr>
          <w:p w14:paraId="6200F8AE" w14:textId="77777777" w:rsidR="00F67859" w:rsidRPr="00814DB5" w:rsidRDefault="00F67859" w:rsidP="00CC07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51142F" w14:textId="77777777" w:rsidR="00F67859" w:rsidRPr="00A02AE3" w:rsidRDefault="00F67859" w:rsidP="00CC077C">
            <w:pPr>
              <w:rPr>
                <w:rFonts w:ascii="Arial" w:hAnsi="Arial" w:cs="Arial"/>
                <w:sz w:val="22"/>
                <w:szCs w:val="22"/>
              </w:rPr>
            </w:pPr>
            <w:r w:rsidRPr="00A02AE3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2AE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A02A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803B45" w14:textId="77777777" w:rsidR="00F67859" w:rsidRPr="00814DB5" w:rsidRDefault="00F67859" w:rsidP="00CC0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Timpris för icke avtalskunder: </w:t>
            </w:r>
            <w:r w:rsidRPr="00A02AE3">
              <w:rPr>
                <w:rFonts w:ascii="Arial" w:hAnsi="Arial" w:cs="Arial"/>
                <w:sz w:val="22"/>
                <w:szCs w:val="22"/>
              </w:rPr>
              <w:t>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6EAAFF" w14:textId="77777777" w:rsidR="00F67859" w:rsidRPr="00814DB5" w:rsidRDefault="00F67859" w:rsidP="00CC077C">
            <w:pPr>
              <w:rPr>
                <w:sz w:val="22"/>
                <w:szCs w:val="22"/>
              </w:rPr>
            </w:pPr>
          </w:p>
        </w:tc>
      </w:tr>
      <w:tr w:rsidR="00F67859" w:rsidRPr="00814DB5" w14:paraId="44E06308" w14:textId="77777777" w:rsidTr="00CC077C">
        <w:tc>
          <w:tcPr>
            <w:tcW w:w="9351" w:type="dxa"/>
          </w:tcPr>
          <w:p w14:paraId="108E79B9" w14:textId="77777777" w:rsidR="00F67859" w:rsidRPr="00814DB5" w:rsidRDefault="00F67859" w:rsidP="00CC077C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F67859" w:rsidRPr="00814DB5" w14:paraId="1FA3E44F" w14:textId="77777777" w:rsidTr="00CC077C">
        <w:tc>
          <w:tcPr>
            <w:tcW w:w="9351" w:type="dxa"/>
          </w:tcPr>
          <w:p w14:paraId="6F4405EA" w14:textId="77777777" w:rsidR="00F67859" w:rsidRPr="00814DB5" w:rsidRDefault="00F67859" w:rsidP="00CC077C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proofErr w:type="spellStart"/>
            <w:r>
              <w:rPr>
                <w:sz w:val="22"/>
                <w:szCs w:val="22"/>
              </w:rPr>
              <w:t>Skifu</w:t>
            </w:r>
            <w:proofErr w:type="spellEnd"/>
            <w:r>
              <w:rPr>
                <w:sz w:val="22"/>
                <w:szCs w:val="22"/>
              </w:rPr>
              <w:t>:</w:t>
            </w:r>
            <w:r w:rsidRPr="001803A9">
              <w:t xml:space="preserve"> </w:t>
            </w:r>
            <w:hyperlink r:id="rId20" w:history="1">
              <w:r w:rsidRPr="005C3376">
                <w:rPr>
                  <w:rStyle w:val="Hyperlnk"/>
                </w:rPr>
                <w:t>Infrastrukturförvaltning | SKIFU – Fastigheter i Sundsvall</w:t>
              </w:r>
            </w:hyperlink>
          </w:p>
        </w:tc>
      </w:tr>
      <w:tr w:rsidR="00F67859" w:rsidRPr="00814DB5" w14:paraId="0F837C16" w14:textId="77777777" w:rsidTr="00CC077C">
        <w:tc>
          <w:tcPr>
            <w:tcW w:w="9351" w:type="dxa"/>
          </w:tcPr>
          <w:p w14:paraId="6D7A7FBE" w14:textId="77777777" w:rsidR="00F67859" w:rsidRPr="00814DB5" w:rsidRDefault="00F67859" w:rsidP="00CC077C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F67859" w:rsidRPr="00814DB5" w14:paraId="13CD5510" w14:textId="77777777" w:rsidTr="00CC077C">
        <w:tc>
          <w:tcPr>
            <w:tcW w:w="9351" w:type="dxa"/>
          </w:tcPr>
          <w:p w14:paraId="423C065F" w14:textId="77777777" w:rsidR="00F67859" w:rsidRPr="00814DB5" w:rsidRDefault="00F67859" w:rsidP="00CC077C">
            <w:pPr>
              <w:rPr>
                <w:sz w:val="22"/>
                <w:szCs w:val="22"/>
              </w:rPr>
            </w:pPr>
            <w:r w:rsidRPr="00894FC2">
              <w:rPr>
                <w:sz w:val="22"/>
                <w:szCs w:val="22"/>
              </w:rPr>
              <w:t xml:space="preserve">Avtalskunder erbjuds individuella priser baserat på mängd och typ av tjänst. Kontakta </w:t>
            </w:r>
            <w:r w:rsidRPr="00EB62E0">
              <w:rPr>
                <w:sz w:val="22"/>
                <w:szCs w:val="22"/>
              </w:rPr>
              <w:t xml:space="preserve">anbud@euromaint.com </w:t>
            </w:r>
            <w:r w:rsidRPr="00894FC2">
              <w:rPr>
                <w:sz w:val="22"/>
                <w:szCs w:val="22"/>
              </w:rPr>
              <w:t>för offert.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</w:tbl>
    <w:p w14:paraId="47450587" w14:textId="77777777" w:rsidR="00F67859" w:rsidRPr="00814DB5" w:rsidRDefault="00F67859" w:rsidP="00F67859">
      <w:pPr>
        <w:rPr>
          <w:sz w:val="22"/>
          <w:szCs w:val="22"/>
        </w:rPr>
      </w:pPr>
    </w:p>
    <w:p w14:paraId="4E8A0FD8" w14:textId="77777777" w:rsidR="00B723E3" w:rsidRPr="00B61164" w:rsidRDefault="00B723E3" w:rsidP="00B61164"/>
    <w:sectPr w:rsidR="00B723E3" w:rsidRPr="00B61164" w:rsidSect="006012A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42D7" w14:textId="77777777" w:rsidR="00F67859" w:rsidRDefault="00F67859" w:rsidP="00813C78">
      <w:pPr>
        <w:spacing w:after="0" w:line="240" w:lineRule="auto"/>
      </w:pPr>
      <w:r>
        <w:separator/>
      </w:r>
    </w:p>
  </w:endnote>
  <w:endnote w:type="continuationSeparator" w:id="0">
    <w:p w14:paraId="2B52A9E9" w14:textId="77777777" w:rsidR="00F67859" w:rsidRDefault="00F67859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BEE2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6EB9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66E5E3B1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355D9929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62C983F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67D9C02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27AC7A7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1EE233B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2C0D53A8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1C5CE7B4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3331952C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103475F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479ECC1D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32095BA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49B9CAAB" w14:textId="77777777" w:rsidTr="00A934BA">
      <w:trPr>
        <w:trHeight w:val="227"/>
      </w:trPr>
      <w:tc>
        <w:tcPr>
          <w:tcW w:w="1744" w:type="dxa"/>
        </w:tcPr>
        <w:p w14:paraId="164F2CE6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767A375D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49AAD36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397C465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6FA28AF5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77A0F116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7365" w14:textId="77777777" w:rsidR="00F67859" w:rsidRDefault="00F67859" w:rsidP="00813C78">
      <w:pPr>
        <w:spacing w:after="0" w:line="240" w:lineRule="auto"/>
      </w:pPr>
      <w:r>
        <w:separator/>
      </w:r>
    </w:p>
  </w:footnote>
  <w:footnote w:type="continuationSeparator" w:id="0">
    <w:p w14:paraId="2730294A" w14:textId="77777777" w:rsidR="00F67859" w:rsidRDefault="00F67859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EA3E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FB2C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4DFC10A9" wp14:editId="5A17FA76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B61A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64F05D40" wp14:editId="74365F07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133A"/>
    <w:multiLevelType w:val="hybridMultilevel"/>
    <w:tmpl w:val="A26EF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4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4"/>
  </w:num>
  <w:num w:numId="18" w16cid:durableId="1399356129">
    <w:abstractNumId w:val="14"/>
  </w:num>
  <w:num w:numId="19" w16cid:durableId="911155233">
    <w:abstractNumId w:val="13"/>
  </w:num>
  <w:num w:numId="20" w16cid:durableId="1838837831">
    <w:abstractNumId w:val="11"/>
  </w:num>
  <w:num w:numId="21" w16cid:durableId="158252102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59"/>
    <w:rsid w:val="00000EDB"/>
    <w:rsid w:val="00005105"/>
    <w:rsid w:val="00005C4C"/>
    <w:rsid w:val="00024854"/>
    <w:rsid w:val="00057E72"/>
    <w:rsid w:val="00063746"/>
    <w:rsid w:val="00064B61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1556F"/>
    <w:rsid w:val="00215DF1"/>
    <w:rsid w:val="002273B3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15153"/>
    <w:rsid w:val="006322D4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C460A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AF6600"/>
    <w:rsid w:val="00B50F45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67859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E101B"/>
  <w15:chartTrackingRefBased/>
  <w15:docId w15:val="{94B6B2A3-D620-4692-A0B4-C39A7048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67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euromaint.com" TargetMode="External"/><Relationship Id="rId18" Type="http://schemas.openxmlformats.org/officeDocument/2006/relationships/hyperlink" Target="mailto:wagon.sundsvall@euromaint.com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skifu.se/om-skifu/infrastrukturforvaltning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knikforetagen.se/medlemsportalen/standardavtal/nu-15/" TargetMode="External"/><Relationship Id="rId20" Type="http://schemas.openxmlformats.org/officeDocument/2006/relationships/hyperlink" Target="https://skifu.se/om-skifu/infrastrukturforvaltning/" TargetMode="External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teknikforetagen.se/medlemsportalen/standardavtal/nu-15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workshop.sundsvall@euromain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ifu.se/om-skifu/infrastrukturforvaltning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Sundsvall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DIARIE-1790358111-14</_dlc_DocId>
    <_dlc_DocIdUrl xmlns="83c67c14-1f05-486f-83f1-f87416df2669">
      <Url>https://euromaintab.sharepoint.com/sites/Anbud-och-kontrakt/_layouts/15/DocIdRedir.aspx?ID=DIARIE-1790358111-14</Url>
      <Description>DIARIE-1790358111-14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ECA25-BE4A-441A-9B7F-46E965BF8813}"/>
</file>

<file path=customXml/itemProps5.xml><?xml version="1.0" encoding="utf-8"?>
<ds:datastoreItem xmlns:ds="http://schemas.openxmlformats.org/officeDocument/2006/customXml" ds:itemID="{64F5D45D-F193-44BA-A4C3-832727B4241F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0</TotalTime>
  <Pages>2</Pages>
  <Words>459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2026-02-20T10:07:00Z</dcterms:created>
  <dcterms:modified xsi:type="dcterms:W3CDTF">2026-02-20T10:07:00Z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98646e85-63e3-4ffb-911e-f43253063b70</vt:lpwstr>
  </property>
</Properties>
</file>